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9B21" w14:textId="256FDCEB" w:rsidR="0068741B" w:rsidRPr="0068741B" w:rsidRDefault="006874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OF PUBLIC HEARING</w:t>
      </w:r>
    </w:p>
    <w:p w14:paraId="39E70EE5" w14:textId="77777777" w:rsidR="0068741B" w:rsidRDefault="0068741B"/>
    <w:p w14:paraId="7A275801" w14:textId="77777777" w:rsidR="0068741B" w:rsidRDefault="0068741B"/>
    <w:p w14:paraId="7FA2EFD5" w14:textId="77777777" w:rsidR="0068741B" w:rsidRDefault="0068741B"/>
    <w:p w14:paraId="1A45120A" w14:textId="52682010" w:rsidR="0001373D" w:rsidRDefault="0001373D">
      <w:r>
        <w:t xml:space="preserve">Dallam County will conduct a public hearing on revising </w:t>
      </w:r>
      <w:proofErr w:type="gramStart"/>
      <w:r>
        <w:t>sub division</w:t>
      </w:r>
      <w:proofErr w:type="gramEnd"/>
      <w:r>
        <w:t xml:space="preserve"> regulations within Dallam County on Monday, May 11</w:t>
      </w:r>
      <w:r w:rsidRPr="0001373D">
        <w:rPr>
          <w:vertAlign w:val="superscript"/>
        </w:rPr>
        <w:t>th</w:t>
      </w:r>
      <w:r>
        <w:t xml:space="preserve"> at 11:00 am on the second floor of the Dallam County Courthouse. Specific revisions will be to fire suppression requirements and culvert length.</w:t>
      </w:r>
    </w:p>
    <w:sectPr w:rsidR="0001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3D"/>
    <w:rsid w:val="0001373D"/>
    <w:rsid w:val="00050292"/>
    <w:rsid w:val="0068741B"/>
    <w:rsid w:val="006E6AD7"/>
    <w:rsid w:val="007546B3"/>
    <w:rsid w:val="008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442B"/>
  <w15:chartTrackingRefBased/>
  <w15:docId w15:val="{4296881A-A73F-4ECA-B88A-B24092AC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246</Characters>
  <Application>Microsoft Office Word</Application>
  <DocSecurity>0</DocSecurity>
  <Lines>4</Lines>
  <Paragraphs>4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Ritchey</dc:creator>
  <cp:keywords/>
  <dc:description/>
  <cp:lastModifiedBy>Wes Ritchey</cp:lastModifiedBy>
  <cp:revision>2</cp:revision>
  <cp:lastPrinted>2026-04-22T16:06:00Z</cp:lastPrinted>
  <dcterms:created xsi:type="dcterms:W3CDTF">2026-04-22T15:59:00Z</dcterms:created>
  <dcterms:modified xsi:type="dcterms:W3CDTF">2026-04-22T16:07:00Z</dcterms:modified>
</cp:coreProperties>
</file>